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6EA5352E" w:rsidR="00F359D7" w:rsidRPr="00FF2E1E" w:rsidRDefault="00F359D7" w:rsidP="00591B47">
      <w:pPr>
        <w:pStyle w:val="ListParagraph"/>
        <w:numPr>
          <w:ilvl w:val="0"/>
          <w:numId w:val="2"/>
        </w:numPr>
        <w:spacing w:line="360" w:lineRule="auto"/>
      </w:pPr>
      <w:r w:rsidRPr="00FF2E1E">
        <w:t>Date of Activity:</w:t>
      </w:r>
      <w:r w:rsidR="00654A0A">
        <w:t xml:space="preserve"> </w:t>
      </w:r>
      <w:r w:rsidR="00C142FC">
        <w:t>10/10</w:t>
      </w:r>
      <w:r w:rsidRPr="00FF2E1E">
        <w:tab/>
      </w:r>
      <w:r w:rsidRPr="00FF2E1E">
        <w:tab/>
      </w:r>
      <w:r w:rsidRPr="00FF2E1E">
        <w:tab/>
      </w:r>
      <w:r w:rsidRPr="00FF2E1E">
        <w:tab/>
      </w:r>
    </w:p>
    <w:p w14:paraId="2E332E2E" w14:textId="461FF12F" w:rsidR="00F359D7" w:rsidRPr="00FF2E1E" w:rsidRDefault="000756E9" w:rsidP="00591B47">
      <w:pPr>
        <w:pStyle w:val="ListParagraph"/>
        <w:numPr>
          <w:ilvl w:val="0"/>
          <w:numId w:val="2"/>
        </w:numPr>
        <w:spacing w:line="360" w:lineRule="auto"/>
      </w:pPr>
      <w:r>
        <w:t>Hours Completed:</w:t>
      </w:r>
      <w:r w:rsidR="00F359D7" w:rsidRPr="00FF2E1E">
        <w:t xml:space="preserve">  </w:t>
      </w:r>
      <w:r w:rsidR="00C142FC">
        <w:t>4</w:t>
      </w:r>
    </w:p>
    <w:p w14:paraId="3D76BBA0" w14:textId="2BCF4D71"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C142FC">
        <w:t>1,2,3,4,6,7,8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7203DD8D" w:rsidR="00654A0A" w:rsidRPr="00FF2E1E" w:rsidRDefault="0087766D" w:rsidP="00950600">
      <w:pPr>
        <w:pStyle w:val="ListParagraph"/>
        <w:numPr>
          <w:ilvl w:val="1"/>
          <w:numId w:val="2"/>
        </w:numPr>
        <w:spacing w:line="360" w:lineRule="auto"/>
      </w:pPr>
      <w:r>
        <w:t xml:space="preserve">As the ESOL Site Coordinator for my school, I am responsible for making sure that the required Title III ongoing professional developments are developed and shared within my building. This is the second professional development module of the year. The subject matter of this professional development is Strategies and Interactions. I worked to gather material that I felt the teachers would find beneficial and interesting. I remained mindful of the fact that these modules will reach teachers who currently have EL students, any staff member who interacts with EL students in any manner, and each and every content teacher, because they possibly could have an ESOL student tomorrow. The presentation was compiled in a slide show, and a follow up quiz and feedback survey was also shared. An attachment of the material is linked in the portfolio.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F854128" w14:textId="22737F1B" w:rsidR="00087826" w:rsidRPr="00B00699" w:rsidRDefault="00801494" w:rsidP="00087826">
      <w:pPr>
        <w:pStyle w:val="ListParagraph"/>
        <w:numPr>
          <w:ilvl w:val="0"/>
          <w:numId w:val="3"/>
        </w:numPr>
        <w:spacing w:line="276" w:lineRule="auto"/>
        <w:rPr>
          <w:bCs/>
        </w:rPr>
      </w:pPr>
      <w:r>
        <w:rPr>
          <w:bCs/>
        </w:rPr>
        <w:t xml:space="preserve">This activity aligned with the instructional leadership, planning and assessment, organizational management, </w:t>
      </w:r>
      <w:r w:rsidR="00BA2849">
        <w:rPr>
          <w:bCs/>
        </w:rPr>
        <w:t xml:space="preserve">professionalism, and communication. While completing this activity, I had to maintain the integrity of the shared vision that leads to school improvement and student achievement. Also, I had to provide strategies that promote effective planning and assessment. </w:t>
      </w:r>
      <w:r w:rsidR="00BA2849">
        <w:rPr>
          <w:bCs/>
        </w:rPr>
        <w:lastRenderedPageBreak/>
        <w:t xml:space="preserve">Additionally, I had to offer strategies that give teachers and students an opportunity to use the resources available to them in the most productive manner.  The delivery of the content was developed in a professional manner and communicated clearly. </w:t>
      </w:r>
    </w:p>
    <w:p w14:paraId="71EAD5CE" w14:textId="6115E068" w:rsidR="00C51587" w:rsidRPr="00087826" w:rsidRDefault="00C51587" w:rsidP="00087826">
      <w:pPr>
        <w:spacing w:line="276" w:lineRule="auto"/>
        <w:ind w:left="1080"/>
        <w:rPr>
          <w:bCs/>
        </w:rPr>
      </w:pPr>
    </w:p>
    <w:p w14:paraId="074E5691" w14:textId="1980E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0198823B" w14:textId="4EDC241B" w:rsidR="00292139" w:rsidRPr="00BA2849" w:rsidRDefault="00BA2849" w:rsidP="00BA2849">
      <w:pPr>
        <w:pStyle w:val="ListParagraph"/>
        <w:numPr>
          <w:ilvl w:val="1"/>
          <w:numId w:val="3"/>
        </w:numPr>
        <w:spacing w:line="276" w:lineRule="auto"/>
        <w:rPr>
          <w:bCs/>
        </w:rPr>
      </w:pPr>
      <w:r>
        <w:rPr>
          <w:bCs/>
        </w:rPr>
        <w:t xml:space="preserve">Having the responsibility and opportunity to develop this and other modules has stretched by leadership potential. I learned that I can design professional developments that </w:t>
      </w:r>
      <w:r w:rsidR="00D404B8">
        <w:rPr>
          <w:bCs/>
        </w:rPr>
        <w:t xml:space="preserve">increases the knowledge base of my colleagues in a specific area, such as ESOL, my certified field. As in any area, there is always room for growth and improvement, but I seem to be off to an effective start.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50A1E9F" w14:textId="50C46569" w:rsidR="00087826" w:rsidRPr="008F6D9E" w:rsidRDefault="00D404B8" w:rsidP="00087826">
      <w:pPr>
        <w:pStyle w:val="ListParagraph"/>
        <w:numPr>
          <w:ilvl w:val="0"/>
          <w:numId w:val="4"/>
        </w:numPr>
        <w:spacing w:line="276" w:lineRule="auto"/>
        <w:rPr>
          <w:bCs/>
        </w:rPr>
      </w:pPr>
      <w:r>
        <w:rPr>
          <w:bCs/>
        </w:rPr>
        <w:t xml:space="preserve">There are many pieces to the puzzle of effective leadership; however, one of the most important pieces are creating avenues for ongoing growth and development and promoting staff accountability. These modules are self-paced and self-directed. Staff members complete them independently. However, the accountability piece comes into play when they have to complete the exit quiz and survey. This ensures that staff members are actually actively engaging and learning. </w:t>
      </w:r>
      <w:bookmarkStart w:id="0" w:name="_GoBack"/>
      <w:bookmarkEnd w:id="0"/>
    </w:p>
    <w:p w14:paraId="1E7EF79D" w14:textId="6DACE50D" w:rsidR="008864DD" w:rsidRPr="008864DD" w:rsidRDefault="008864DD" w:rsidP="00087826">
      <w:pPr>
        <w:pStyle w:val="ListParagraph"/>
        <w:spacing w:line="276" w:lineRule="auto"/>
        <w:ind w:left="1800"/>
        <w:rPr>
          <w:bCs/>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91260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1773D5"/>
    <w:rsid w:val="00180E58"/>
    <w:rsid w:val="00220416"/>
    <w:rsid w:val="00292139"/>
    <w:rsid w:val="002F0BB6"/>
    <w:rsid w:val="0035538A"/>
    <w:rsid w:val="00372A8C"/>
    <w:rsid w:val="003D2109"/>
    <w:rsid w:val="00415509"/>
    <w:rsid w:val="004A6317"/>
    <w:rsid w:val="004D54CC"/>
    <w:rsid w:val="005160E7"/>
    <w:rsid w:val="00591B47"/>
    <w:rsid w:val="005961F3"/>
    <w:rsid w:val="005A4D0E"/>
    <w:rsid w:val="005E5B21"/>
    <w:rsid w:val="00614FEF"/>
    <w:rsid w:val="006203E3"/>
    <w:rsid w:val="00654A0A"/>
    <w:rsid w:val="00671F8C"/>
    <w:rsid w:val="006826C3"/>
    <w:rsid w:val="006C249B"/>
    <w:rsid w:val="006E1E33"/>
    <w:rsid w:val="007A59CE"/>
    <w:rsid w:val="00801494"/>
    <w:rsid w:val="00807807"/>
    <w:rsid w:val="0087766D"/>
    <w:rsid w:val="008864DD"/>
    <w:rsid w:val="00946FFD"/>
    <w:rsid w:val="00950600"/>
    <w:rsid w:val="00966368"/>
    <w:rsid w:val="009C6B65"/>
    <w:rsid w:val="00A071CB"/>
    <w:rsid w:val="00AA1BE0"/>
    <w:rsid w:val="00B00699"/>
    <w:rsid w:val="00B10830"/>
    <w:rsid w:val="00B95E9F"/>
    <w:rsid w:val="00BA2849"/>
    <w:rsid w:val="00BA43FD"/>
    <w:rsid w:val="00C142FC"/>
    <w:rsid w:val="00C20799"/>
    <w:rsid w:val="00C51587"/>
    <w:rsid w:val="00CA5954"/>
    <w:rsid w:val="00CC7F16"/>
    <w:rsid w:val="00CE5C98"/>
    <w:rsid w:val="00D15488"/>
    <w:rsid w:val="00D404B8"/>
    <w:rsid w:val="00D74B11"/>
    <w:rsid w:val="00E0596A"/>
    <w:rsid w:val="00E42D22"/>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2023-10-25T17:34:00Z</dcterms:created>
  <dcterms:modified xsi:type="dcterms:W3CDTF">2023-10-25T19:01:00Z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