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0649854A" w:rsidR="005E5B21" w:rsidRDefault="000756E9" w:rsidP="000756E9">
      <w:pPr>
        <w:spacing w:line="276" w:lineRule="auto"/>
        <w:rPr>
          <w:b/>
        </w:rPr>
      </w:pPr>
      <w:r w:rsidRPr="000756E9">
        <w:rPr>
          <w:b/>
        </w:rPr>
        <w:t>EDLD 7737/7738</w:t>
      </w:r>
      <w:r>
        <w:rPr>
          <w:b/>
        </w:rPr>
        <w:tab/>
        <w:t xml:space="preserve">FALL ____ SPRING </w:t>
      </w:r>
      <w:r w:rsidR="00AB3F28">
        <w:rPr>
          <w:b/>
        </w:rPr>
        <w:t xml:space="preserve">   </w:t>
      </w:r>
      <w:r>
        <w:rPr>
          <w:b/>
        </w:rPr>
        <w:t>__</w:t>
      </w:r>
      <w:r w:rsidR="00AB3F28">
        <w:rPr>
          <w:b/>
        </w:rPr>
        <w:t>X</w:t>
      </w:r>
      <w:r>
        <w:rPr>
          <w:b/>
        </w:rPr>
        <w:t>__ YEAR __</w:t>
      </w:r>
      <w:r w:rsidR="00AB3F28">
        <w:rPr>
          <w:b/>
        </w:rPr>
        <w:t>2024</w:t>
      </w:r>
      <w:r>
        <w:rPr>
          <w:b/>
        </w:rPr>
        <w:t>____</w:t>
      </w:r>
    </w:p>
    <w:p w14:paraId="5F246BDE" w14:textId="134B08CE" w:rsidR="00F359D7" w:rsidRDefault="00F359D7" w:rsidP="00F359D7">
      <w:pPr>
        <w:spacing w:line="276" w:lineRule="auto"/>
        <w:jc w:val="center"/>
        <w:rPr>
          <w:b/>
        </w:rPr>
      </w:pPr>
    </w:p>
    <w:p w14:paraId="409D828E" w14:textId="169A6208" w:rsidR="00F359D7" w:rsidRDefault="00F359D7" w:rsidP="00F359D7">
      <w:pPr>
        <w:spacing w:line="360" w:lineRule="auto"/>
        <w:rPr>
          <w:bCs/>
        </w:rPr>
      </w:pPr>
      <w:r>
        <w:rPr>
          <w:bCs/>
        </w:rPr>
        <w:t>Candidate:</w:t>
      </w:r>
      <w:r w:rsidR="00AB3F28">
        <w:rPr>
          <w:bCs/>
        </w:rPr>
        <w:t xml:space="preserve"> Dinah Myrick</w:t>
      </w:r>
    </w:p>
    <w:p w14:paraId="3234F5D9" w14:textId="32BC9031" w:rsidR="00F359D7" w:rsidRDefault="00F359D7" w:rsidP="00F359D7">
      <w:pPr>
        <w:spacing w:line="360" w:lineRule="auto"/>
        <w:rPr>
          <w:bCs/>
        </w:rPr>
      </w:pPr>
      <w:r>
        <w:rPr>
          <w:bCs/>
        </w:rPr>
        <w:t>Campus Mentor:</w:t>
      </w:r>
      <w:r w:rsidR="00AB3F28">
        <w:rPr>
          <w:bCs/>
        </w:rPr>
        <w:t xml:space="preserve"> </w:t>
      </w:r>
      <w:proofErr w:type="spellStart"/>
      <w:r w:rsidR="00AB3F28">
        <w:rPr>
          <w:bCs/>
        </w:rPr>
        <w:t>LeVar</w:t>
      </w:r>
      <w:proofErr w:type="spellEnd"/>
      <w:r w:rsidR="00AB3F28">
        <w:rPr>
          <w:bCs/>
        </w:rPr>
        <w:t xml:space="preserve"> Garner</w:t>
      </w:r>
    </w:p>
    <w:p w14:paraId="075A19A7" w14:textId="3F5B54B8" w:rsidR="00F359D7" w:rsidRDefault="00F359D7" w:rsidP="00F359D7">
      <w:pPr>
        <w:spacing w:line="360" w:lineRule="auto"/>
        <w:rPr>
          <w:bCs/>
        </w:rPr>
      </w:pPr>
      <w:r>
        <w:rPr>
          <w:bCs/>
        </w:rPr>
        <w:t>University Supervisor:</w:t>
      </w:r>
      <w:r w:rsidR="00AB3F28">
        <w:rPr>
          <w:bCs/>
        </w:rPr>
        <w:t xml:space="preserve"> Dr. Suzanne Miller </w:t>
      </w:r>
    </w:p>
    <w:p w14:paraId="237DF49E" w14:textId="626DEEDF" w:rsidR="00F359D7" w:rsidRDefault="00F359D7" w:rsidP="00F359D7">
      <w:pPr>
        <w:spacing w:line="360" w:lineRule="auto"/>
        <w:rPr>
          <w:bCs/>
        </w:rPr>
      </w:pPr>
      <w:r>
        <w:rPr>
          <w:bCs/>
        </w:rPr>
        <w:t>School:</w:t>
      </w:r>
      <w:r w:rsidR="00AB3F28">
        <w:rPr>
          <w:bCs/>
        </w:rPr>
        <w:t xml:space="preserve"> Center Elementary/ Ware County Middle School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25209E1F" w:rsidR="00F359D7" w:rsidRPr="00FF2E1E" w:rsidRDefault="00F359D7" w:rsidP="00591B47">
      <w:pPr>
        <w:pStyle w:val="ListParagraph"/>
        <w:numPr>
          <w:ilvl w:val="0"/>
          <w:numId w:val="2"/>
        </w:numPr>
        <w:spacing w:line="360" w:lineRule="auto"/>
      </w:pPr>
      <w:r w:rsidRPr="00FF2E1E">
        <w:t xml:space="preserve">Date of Activity: </w:t>
      </w:r>
      <w:r w:rsidR="00872FFB">
        <w:t>1/18/2024</w:t>
      </w:r>
      <w:r w:rsidRPr="00FF2E1E">
        <w:tab/>
      </w:r>
      <w:r w:rsidRPr="00FF2E1E">
        <w:tab/>
      </w:r>
      <w:r w:rsidRPr="00FF2E1E">
        <w:tab/>
      </w:r>
      <w:r w:rsidRPr="00FF2E1E">
        <w:tab/>
      </w:r>
    </w:p>
    <w:p w14:paraId="2E332E2E" w14:textId="2DF52F1A" w:rsidR="00F359D7" w:rsidRPr="00FF2E1E" w:rsidRDefault="000756E9" w:rsidP="00591B47">
      <w:pPr>
        <w:pStyle w:val="ListParagraph"/>
        <w:numPr>
          <w:ilvl w:val="0"/>
          <w:numId w:val="2"/>
        </w:numPr>
        <w:spacing w:line="360" w:lineRule="auto"/>
      </w:pPr>
      <w:r>
        <w:t>Hours Completed:</w:t>
      </w:r>
      <w:r w:rsidR="00872FFB">
        <w:t xml:space="preserve"> 1</w:t>
      </w:r>
    </w:p>
    <w:p w14:paraId="3D76BBA0" w14:textId="408043D1"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872FFB">
        <w:t xml:space="preserve"> 2,4,5,7,8</w:t>
      </w:r>
    </w:p>
    <w:p w14:paraId="62803AE6" w14:textId="58B1F059"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r w:rsidR="00AB3F28">
        <w:t xml:space="preserve"> </w:t>
      </w:r>
    </w:p>
    <w:p w14:paraId="5B4C7082" w14:textId="356E4AC1" w:rsidR="00F359D7" w:rsidRDefault="00872FFB" w:rsidP="00872FFB">
      <w:pPr>
        <w:spacing w:line="276" w:lineRule="auto"/>
        <w:ind w:left="720"/>
        <w:rPr>
          <w:sz w:val="22"/>
          <w:szCs w:val="22"/>
        </w:rPr>
      </w:pPr>
      <w:r>
        <w:rPr>
          <w:sz w:val="22"/>
          <w:szCs w:val="22"/>
        </w:rPr>
        <w:t xml:space="preserve">Monthly, the Ware County Board of Education meets to discuss and make decisions regarding personnel, spending, use of facilities, fundraisers, and to recognize classified and certified staff members who go beyond the call of duty in their roles. These awards are called the Golden Achievement Awards. These meetings are open to the public and stakeholders are given the opportunities to have their concerns or requests put on the agenda 3 weeks in advance. The meetings are also live streamed for public viewing. I viewed this meeting via the live stream and gained some useful insight on how specific decisions are made regarding our instructional resources, facilities, and personnel. </w:t>
      </w:r>
    </w:p>
    <w:p w14:paraId="63369B36" w14:textId="77777777" w:rsidR="0057753B" w:rsidRPr="00872FFB" w:rsidRDefault="0057753B" w:rsidP="00872FFB">
      <w:pPr>
        <w:spacing w:line="276" w:lineRule="auto"/>
        <w:ind w:left="720"/>
        <w:rPr>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1A8403F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29AF576" w14:textId="6BBF27C4" w:rsidR="00AB3F28" w:rsidRDefault="00AB3F28" w:rsidP="001104AC">
      <w:pPr>
        <w:spacing w:line="276" w:lineRule="auto"/>
        <w:ind w:left="720"/>
        <w:rPr>
          <w:bCs/>
        </w:rPr>
      </w:pPr>
    </w:p>
    <w:p w14:paraId="1F656E76" w14:textId="6FD88C74" w:rsidR="0057753B" w:rsidRDefault="0057753B" w:rsidP="001104AC">
      <w:pPr>
        <w:spacing w:line="276" w:lineRule="auto"/>
        <w:ind w:left="720"/>
        <w:rPr>
          <w:bCs/>
        </w:rPr>
      </w:pPr>
      <w:r>
        <w:rPr>
          <w:bCs/>
        </w:rPr>
        <w:t xml:space="preserve">As a virtual viewer of the board of education meeting, I learned that leaders must be well-equipped in facilitating the decision-making process. This is made effective by using clear communication skills, and operating collaboratively. I observed how the board members had clearly established a mutual respect rapport. Each member incorporated diverse perspectives into discussions. Differing viewpoints were handled and resolved constructively. These skills can be applied in various leadership contexts. </w:t>
      </w:r>
    </w:p>
    <w:p w14:paraId="6241F38A" w14:textId="77777777" w:rsidR="0057753B" w:rsidRDefault="0057753B" w:rsidP="001104AC">
      <w:pPr>
        <w:spacing w:line="276" w:lineRule="auto"/>
        <w:ind w:left="720"/>
        <w:rPr>
          <w:bCs/>
        </w:rPr>
      </w:pPr>
    </w:p>
    <w:p w14:paraId="36DDC767" w14:textId="26E3E0E6" w:rsidR="001104AC" w:rsidRDefault="001104AC" w:rsidP="001104AC">
      <w:pPr>
        <w:spacing w:line="276" w:lineRule="auto"/>
        <w:ind w:left="720"/>
        <w:rPr>
          <w:bCs/>
        </w:rPr>
      </w:pPr>
    </w:p>
    <w:p w14:paraId="7C06EFF0" w14:textId="77777777" w:rsidR="00AB3F28" w:rsidRPr="00AB3F28" w:rsidRDefault="00AB3F28" w:rsidP="00AB3F28">
      <w:pPr>
        <w:spacing w:line="276" w:lineRule="auto"/>
        <w:rPr>
          <w:bCs/>
        </w:rPr>
      </w:pPr>
    </w:p>
    <w:p w14:paraId="074E5691" w14:textId="4D98BAD6" w:rsidR="00FF2E1E" w:rsidRDefault="001773D5" w:rsidP="00B00699">
      <w:pPr>
        <w:pStyle w:val="ListParagraph"/>
        <w:numPr>
          <w:ilvl w:val="0"/>
          <w:numId w:val="1"/>
        </w:numPr>
        <w:spacing w:line="276" w:lineRule="auto"/>
        <w:rPr>
          <w:bCs/>
        </w:rPr>
      </w:pPr>
      <w:r w:rsidRPr="00B00699">
        <w:rPr>
          <w:bCs/>
        </w:rPr>
        <w:lastRenderedPageBreak/>
        <w:t xml:space="preserve">What did you learn about your own leadership ability or </w:t>
      </w:r>
      <w:r w:rsidR="00180E58" w:rsidRPr="00B00699">
        <w:rPr>
          <w:bCs/>
        </w:rPr>
        <w:t xml:space="preserve">your </w:t>
      </w:r>
      <w:r w:rsidRPr="00B00699">
        <w:rPr>
          <w:bCs/>
        </w:rPr>
        <w:t>leadership potential during this field experience?</w:t>
      </w:r>
      <w:r w:rsidR="00B01FD9">
        <w:rPr>
          <w:bCs/>
        </w:rPr>
        <w:t xml:space="preserve"> </w:t>
      </w:r>
    </w:p>
    <w:p w14:paraId="774483DF" w14:textId="481A35B4" w:rsidR="00327692" w:rsidRDefault="00327692" w:rsidP="00327692">
      <w:pPr>
        <w:pStyle w:val="ListParagraph"/>
        <w:spacing w:line="276" w:lineRule="auto"/>
        <w:rPr>
          <w:bCs/>
        </w:rPr>
      </w:pPr>
    </w:p>
    <w:p w14:paraId="16051F07" w14:textId="77CEC7D8" w:rsidR="00B01FD9" w:rsidRDefault="00F6585E" w:rsidP="00C2411A">
      <w:pPr>
        <w:spacing w:line="276" w:lineRule="auto"/>
        <w:ind w:left="720"/>
        <w:rPr>
          <w:bCs/>
        </w:rPr>
      </w:pPr>
      <w:r>
        <w:rPr>
          <w:bCs/>
        </w:rPr>
        <w:t xml:space="preserve">As I observed the board members interact to make sound decisions, I reflected on my own ability to problem solve among a group, as well as mediate. I feel that I most often try to work within my team to find some common ground, and base decisions on a healthy mix of data, knowledge and intuition. Therefore, I am confident that when I meet my career goal, I will be able to effectively lead, problem solve, and make decisions. </w:t>
      </w:r>
    </w:p>
    <w:p w14:paraId="3D3B6E5E" w14:textId="77777777" w:rsidR="00B01FD9" w:rsidRPr="00B01FD9" w:rsidRDefault="00B01FD9" w:rsidP="00B01FD9">
      <w:pPr>
        <w:spacing w:line="276" w:lineRule="auto"/>
        <w:rPr>
          <w:bCs/>
        </w:rPr>
      </w:pPr>
    </w:p>
    <w:p w14:paraId="3BA20662" w14:textId="200592A9"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p>
    <w:p w14:paraId="42202FD4" w14:textId="77777777" w:rsidR="005A53B2" w:rsidRDefault="005A53B2" w:rsidP="006A6205">
      <w:pPr>
        <w:pStyle w:val="ListParagraph"/>
        <w:spacing w:line="276" w:lineRule="auto"/>
        <w:rPr>
          <w:bCs/>
        </w:rPr>
      </w:pPr>
    </w:p>
    <w:p w14:paraId="10D81B37" w14:textId="3B72B558" w:rsidR="00327692" w:rsidRDefault="00BE4663" w:rsidP="006A6205">
      <w:pPr>
        <w:pStyle w:val="ListParagraph"/>
        <w:spacing w:line="276" w:lineRule="auto"/>
        <w:rPr>
          <w:bCs/>
        </w:rPr>
      </w:pPr>
      <w:r>
        <w:rPr>
          <w:bCs/>
        </w:rPr>
        <w:t xml:space="preserve">One point I learned as a result of this leadership field experience is that all decisions in education should be based on how it will impact student success. </w:t>
      </w:r>
      <w:r w:rsidR="005A53B2">
        <w:rPr>
          <w:bCs/>
        </w:rPr>
        <w:t xml:space="preserve">I suspect that school leaders can easily get caught up in the day to day operations and management of the school, and easily lose sight of the heart of the mission-student achievement. Additionally, I learned that ethical considerations are always present when personnel decisions are being made. Leaders certainly have to constantly reference the code of ethics to ensure that any and all decisions are ethically grounded. </w:t>
      </w:r>
      <w:bookmarkStart w:id="0" w:name="_GoBack"/>
      <w:bookmarkEnd w:id="0"/>
    </w:p>
    <w:sectPr w:rsidR="00327692"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5A9C7A06"/>
    <w:lvl w:ilvl="0" w:tplc="C66E1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756E9"/>
    <w:rsid w:val="001104AC"/>
    <w:rsid w:val="001773D5"/>
    <w:rsid w:val="00180E58"/>
    <w:rsid w:val="00327692"/>
    <w:rsid w:val="00387485"/>
    <w:rsid w:val="004A6317"/>
    <w:rsid w:val="0057753B"/>
    <w:rsid w:val="00591B47"/>
    <w:rsid w:val="005A4D0E"/>
    <w:rsid w:val="005A53B2"/>
    <w:rsid w:val="005E5B21"/>
    <w:rsid w:val="00697C38"/>
    <w:rsid w:val="006A6205"/>
    <w:rsid w:val="006C66C0"/>
    <w:rsid w:val="00872FFB"/>
    <w:rsid w:val="00AA1BE0"/>
    <w:rsid w:val="00AB3F28"/>
    <w:rsid w:val="00B00699"/>
    <w:rsid w:val="00B01FD9"/>
    <w:rsid w:val="00B95E9F"/>
    <w:rsid w:val="00BE4663"/>
    <w:rsid w:val="00C2411A"/>
    <w:rsid w:val="00CA5954"/>
    <w:rsid w:val="00D0435F"/>
    <w:rsid w:val="00EA13C4"/>
    <w:rsid w:val="00F359D7"/>
    <w:rsid w:val="00F43A1A"/>
    <w:rsid w:val="00F6585E"/>
    <w:rsid w:val="00F7072A"/>
    <w:rsid w:val="00FA2ADA"/>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2024-02-22T20:23:00Z</dcterms:created>
  <dcterms:modified xsi:type="dcterms:W3CDTF">2024-02-22T20:29:00Z</dcterms:modified>
</cp:coreProperties>
</file>